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CE0B0" w14:textId="41FE3D92" w:rsidR="00D3645E" w:rsidRPr="00BE1D87" w:rsidRDefault="00D3645E" w:rsidP="00D3645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Ғылыми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зерттеу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процесі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: логика </w:t>
      </w: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және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технология.</w:t>
      </w:r>
    </w:p>
    <w:p w14:paraId="2FB7EC24" w14:textId="77777777" w:rsidR="00254328" w:rsidRDefault="00254328" w:rsidP="00D3645E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8C03106" w14:textId="77777777" w:rsidR="00254328" w:rsidRDefault="00254328" w:rsidP="00D3645E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0EF0849" w14:textId="3DEAEE2E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1.Зерттеудің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теориялық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кезеңі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деңгейі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. </w:t>
      </w:r>
    </w:p>
    <w:p w14:paraId="0D1D9105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2.Зерттеудің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әдістемелік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мақсаты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кезеңдері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.</w:t>
      </w:r>
    </w:p>
    <w:p w14:paraId="42511EA5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3.Гипотеза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анықтамасы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Зерттеушілік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процестің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құрылымы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кезеңдері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.</w:t>
      </w:r>
    </w:p>
    <w:p w14:paraId="42CF77CB" w14:textId="77777777" w:rsidR="00254328" w:rsidRDefault="00254328" w:rsidP="00D3645E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142DEBF" w14:textId="77777777" w:rsidR="00254328" w:rsidRDefault="00254328" w:rsidP="00D3645E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277EF34" w14:textId="4781B418" w:rsidR="00D3645E" w:rsidRPr="00254328" w:rsidRDefault="00254328" w:rsidP="00D3645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54328">
        <w:rPr>
          <w:rFonts w:asciiTheme="majorBidi" w:hAnsiTheme="majorBidi" w:cstheme="majorBidi"/>
          <w:b/>
          <w:bCs/>
          <w:sz w:val="28"/>
          <w:szCs w:val="28"/>
          <w:lang w:val="kk-KZ"/>
        </w:rPr>
        <w:t>1</w:t>
      </w:r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>. Т</w:t>
      </w:r>
      <w:proofErr w:type="spellStart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>еориялық</w:t>
      </w:r>
      <w:proofErr w:type="spellEnd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>кезең</w:t>
      </w:r>
      <w:proofErr w:type="spellEnd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>және</w:t>
      </w:r>
      <w:proofErr w:type="spellEnd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>зерттеу</w:t>
      </w:r>
      <w:proofErr w:type="spellEnd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>деңгейі</w:t>
      </w:r>
      <w:proofErr w:type="spellEnd"/>
      <w:r w:rsidR="00D3645E" w:rsidRPr="00254328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5E206D77" w14:textId="1E7B7ADB" w:rsidR="00D3645E" w:rsidRPr="00D3645E" w:rsidRDefault="00BE1D87" w:rsidP="00D3645E">
      <w:pPr>
        <w:rPr>
          <w:rFonts w:asciiTheme="majorBidi" w:hAnsiTheme="majorBidi" w:cstheme="majorBidi"/>
          <w:sz w:val="28"/>
          <w:szCs w:val="28"/>
        </w:rPr>
      </w:pPr>
      <w:r w:rsidRPr="00BE1D87">
        <w:rPr>
          <w:rFonts w:asciiTheme="majorBidi" w:hAnsiTheme="majorBidi" w:cstheme="majorBidi"/>
          <w:sz w:val="28"/>
          <w:szCs w:val="28"/>
        </w:rPr>
        <w:t xml:space="preserve">     </w:t>
      </w:r>
      <w:r w:rsidR="00D3645E" w:rsidRPr="00D3645E">
        <w:rPr>
          <w:rFonts w:asciiTheme="majorBidi" w:hAnsiTheme="majorBidi" w:cstheme="majorBidi"/>
          <w:sz w:val="28"/>
          <w:szCs w:val="28"/>
        </w:rPr>
        <w:t xml:space="preserve">Ол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құбылыс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түсіндірмелерімен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заңдарды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сандық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сапалық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формадағы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тұжырымдамасымен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танумен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зерттелетін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құбылыстың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мәніне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өтумен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фактінің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терең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анализімен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байланысты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</w:t>
      </w:r>
    </w:p>
    <w:p w14:paraId="1D144453" w14:textId="2007E079" w:rsidR="00D3645E" w:rsidRPr="00D3645E" w:rsidRDefault="00BE1D87" w:rsidP="00D3645E">
      <w:pPr>
        <w:rPr>
          <w:rFonts w:asciiTheme="majorBidi" w:hAnsiTheme="majorBidi" w:cstheme="majorBidi"/>
          <w:sz w:val="28"/>
          <w:szCs w:val="28"/>
        </w:rPr>
      </w:pPr>
      <w:r w:rsidRPr="00BE1D87">
        <w:rPr>
          <w:rFonts w:asciiTheme="majorBidi" w:hAnsiTheme="majorBidi" w:cstheme="majorBidi"/>
          <w:sz w:val="28"/>
          <w:szCs w:val="28"/>
        </w:rPr>
        <w:t xml:space="preserve">      </w:t>
      </w:r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E1D87">
        <w:rPr>
          <w:rFonts w:asciiTheme="majorBidi" w:hAnsiTheme="majorBidi" w:cstheme="majorBidi"/>
          <w:sz w:val="28"/>
          <w:szCs w:val="28"/>
        </w:rPr>
        <w:t>Б</w:t>
      </w:r>
      <w:r w:rsidR="00D3645E" w:rsidRPr="00D3645E">
        <w:rPr>
          <w:rFonts w:asciiTheme="majorBidi" w:hAnsiTheme="majorBidi" w:cstheme="majorBidi"/>
          <w:sz w:val="28"/>
          <w:szCs w:val="28"/>
        </w:rPr>
        <w:t>ұл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кезеңде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болар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оқиғаларды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болжау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оқытылатын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құбылыстардағы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өзгерістер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асырылады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осы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құбылыстарға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тәжірибелік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әсер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ету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ұсыныстары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әрекет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принциптері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өңделеді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</w:t>
      </w:r>
    </w:p>
    <w:p w14:paraId="2D8DF2AE" w14:textId="55E6CE04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Менделеев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тапсырмалары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былай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айтты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:</w:t>
      </w:r>
    </w:p>
    <w:p w14:paraId="59CF09D0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А)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жай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бейнелеу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сипаттау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белгіліні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үйренуге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қатысын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білу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76B852F1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Б)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өлшеуге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жататындардың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барлығын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өлшеу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1852D459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В)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сандық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сондай-ақ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сапалық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мәліметтерді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қолданып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белгілі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жүйеде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үйретудің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орнын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анықтау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3CA92A48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Г)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заңды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табу</w:t>
      </w:r>
    </w:p>
    <w:p w14:paraId="40C7DEBA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Д)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үйретілетін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оқиғалар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арасында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себептік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байланыс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болжамдарын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құрастыру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4EB865DA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Е)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гипотезаларды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тәжірибеде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тексеру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132845B3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Ж)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үйренудің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теориясын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құрастыру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.</w:t>
      </w:r>
    </w:p>
    <w:p w14:paraId="0B068DEA" w14:textId="4E8BDC45" w:rsidR="00D3645E" w:rsidRPr="00D3645E" w:rsidRDefault="00254328" w:rsidP="00D3645E">
      <w:pPr>
        <w:rPr>
          <w:rFonts w:asciiTheme="majorBidi" w:hAnsiTheme="majorBidi" w:cstheme="majorBidi"/>
          <w:sz w:val="28"/>
          <w:szCs w:val="28"/>
        </w:rPr>
      </w:pPr>
      <w:r w:rsidRPr="00254328">
        <w:rPr>
          <w:rFonts w:asciiTheme="majorBidi" w:hAnsiTheme="majorBidi" w:cstheme="majorBidi"/>
          <w:sz w:val="28"/>
          <w:szCs w:val="28"/>
        </w:rPr>
        <w:t xml:space="preserve">      </w:t>
      </w:r>
    </w:p>
    <w:p w14:paraId="73F22DB8" w14:textId="77777777" w:rsidR="00254328" w:rsidRDefault="00254328" w:rsidP="00D3645E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64A089D4" w14:textId="77777777" w:rsidR="00254328" w:rsidRDefault="00254328" w:rsidP="00D3645E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5A0A2314" w14:textId="77777777" w:rsidR="00254328" w:rsidRDefault="00254328" w:rsidP="00D3645E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78D5DF2A" w14:textId="3857F2B0" w:rsidR="00D3645E" w:rsidRPr="00D3645E" w:rsidRDefault="00254328" w:rsidP="00D364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       </w:t>
      </w:r>
    </w:p>
    <w:p w14:paraId="3FDF36C8" w14:textId="54F9EE90" w:rsidR="00D3645E" w:rsidRPr="00D3645E" w:rsidRDefault="00254328" w:rsidP="00D3645E">
      <w:pPr>
        <w:rPr>
          <w:rFonts w:asciiTheme="majorBidi" w:hAnsiTheme="majorBidi" w:cstheme="majorBidi"/>
          <w:sz w:val="28"/>
          <w:szCs w:val="28"/>
        </w:rPr>
      </w:pPr>
      <w:r w:rsidRPr="00254328">
        <w:rPr>
          <w:rFonts w:asciiTheme="majorBidi" w:hAnsiTheme="majorBidi" w:cstheme="majorBidi"/>
          <w:sz w:val="28"/>
          <w:szCs w:val="28"/>
        </w:rPr>
        <w:lastRenderedPageBreak/>
        <w:t xml:space="preserve">        </w:t>
      </w:r>
      <w:r w:rsidR="004E3EC4" w:rsidRPr="004E3EC4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>Зерттеудің</w:t>
      </w:r>
      <w:proofErr w:type="spellEnd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>әдістемелік</w:t>
      </w:r>
      <w:proofErr w:type="spellEnd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>мақсаты</w:t>
      </w:r>
      <w:proofErr w:type="spellEnd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>және</w:t>
      </w:r>
      <w:proofErr w:type="spellEnd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>оның</w:t>
      </w:r>
      <w:proofErr w:type="spellEnd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>негізгі</w:t>
      </w:r>
      <w:proofErr w:type="spellEnd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4E3EC4" w:rsidRPr="004E3EC4">
        <w:rPr>
          <w:rFonts w:asciiTheme="majorBidi" w:hAnsiTheme="majorBidi" w:cstheme="majorBidi"/>
          <w:b/>
          <w:bCs/>
          <w:sz w:val="28"/>
          <w:szCs w:val="28"/>
        </w:rPr>
        <w:t>кезеңдері</w:t>
      </w:r>
      <w:proofErr w:type="spellEnd"/>
      <w:r w:rsidR="004E3EC4" w:rsidRPr="004E3E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Зерттеудің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мақсаты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зерттеудің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тапсырмаларында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нақтыланып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қысқа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дәл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қалыптасады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зерттеудің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мақсаты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міндеттері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біріне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өзара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тәуелділікте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олар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істейтін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құбылыстар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заңдылықтардың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табылуынан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тұрады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</w:t>
      </w:r>
    </w:p>
    <w:p w14:paraId="6F19AD94" w14:textId="77777777" w:rsidR="004E3EC4" w:rsidRDefault="004E3EC4" w:rsidP="00D3645E">
      <w:pPr>
        <w:rPr>
          <w:rFonts w:asciiTheme="majorBidi" w:hAnsiTheme="majorBidi" w:cstheme="majorBidi"/>
          <w:sz w:val="28"/>
          <w:szCs w:val="28"/>
          <w:lang w:val="ru-RU"/>
        </w:rPr>
      </w:pPr>
      <w:r w:rsidRPr="004E3EC4">
        <w:rPr>
          <w:rFonts w:asciiTheme="majorBidi" w:hAnsiTheme="majorBidi" w:cstheme="majorBidi"/>
          <w:sz w:val="28"/>
          <w:szCs w:val="28"/>
        </w:rPr>
        <w:t xml:space="preserve">    </w:t>
      </w:r>
      <w:r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  3.</w:t>
      </w:r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>Гипотеза</w:t>
      </w:r>
      <w:r w:rsidR="00D3645E" w:rsidRPr="00D3645E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белгілі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мәселені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шешудің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құралдары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негізделген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болжам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Тек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зерттелетін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құбылыстардың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тән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ерекшеліктерін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зерттеген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жағдайда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ғана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гипотезалық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ережелер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айтуға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ол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келесі</w:t>
      </w:r>
      <w:proofErr w:type="spellEnd"/>
      <w:r w:rsidRPr="004E3EC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тексерулерді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етеді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Гипотеза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процессін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ұйымдастырады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логикасын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нәтижесін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ұйымдастырады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</w:t>
      </w:r>
    </w:p>
    <w:p w14:paraId="12386FF2" w14:textId="370FAAD6" w:rsidR="00D3645E" w:rsidRPr="004E3EC4" w:rsidRDefault="00D3645E" w:rsidP="00D3645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E3EC4">
        <w:rPr>
          <w:rFonts w:asciiTheme="majorBidi" w:hAnsiTheme="majorBidi" w:cstheme="majorBidi"/>
          <w:b/>
          <w:bCs/>
          <w:sz w:val="28"/>
          <w:szCs w:val="28"/>
        </w:rPr>
        <w:t>Гипотезаның</w:t>
      </w:r>
      <w:proofErr w:type="spellEnd"/>
      <w:r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даму </w:t>
      </w:r>
      <w:proofErr w:type="spellStart"/>
      <w:r w:rsidRPr="004E3EC4">
        <w:rPr>
          <w:rFonts w:asciiTheme="majorBidi" w:hAnsiTheme="majorBidi" w:cstheme="majorBidi"/>
          <w:b/>
          <w:bCs/>
          <w:sz w:val="28"/>
          <w:szCs w:val="28"/>
        </w:rPr>
        <w:t>процессі</w:t>
      </w:r>
      <w:proofErr w:type="spellEnd"/>
      <w:r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E3EC4">
        <w:rPr>
          <w:rFonts w:asciiTheme="majorBidi" w:hAnsiTheme="majorBidi" w:cstheme="majorBidi"/>
          <w:b/>
          <w:bCs/>
          <w:sz w:val="28"/>
          <w:szCs w:val="28"/>
        </w:rPr>
        <w:t>бірнеше</w:t>
      </w:r>
      <w:proofErr w:type="spellEnd"/>
      <w:r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E3EC4">
        <w:rPr>
          <w:rFonts w:asciiTheme="majorBidi" w:hAnsiTheme="majorBidi" w:cstheme="majorBidi"/>
          <w:b/>
          <w:bCs/>
          <w:sz w:val="28"/>
          <w:szCs w:val="28"/>
        </w:rPr>
        <w:t>сатыдан</w:t>
      </w:r>
      <w:proofErr w:type="spellEnd"/>
      <w:r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E3EC4">
        <w:rPr>
          <w:rFonts w:asciiTheme="majorBidi" w:hAnsiTheme="majorBidi" w:cstheme="majorBidi"/>
          <w:b/>
          <w:bCs/>
          <w:sz w:val="28"/>
          <w:szCs w:val="28"/>
        </w:rPr>
        <w:t>тұрады</w:t>
      </w:r>
      <w:proofErr w:type="spellEnd"/>
      <w:r w:rsidRPr="004E3EC4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A2B5DE0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объектісін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эмпирикалық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теориялық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білімдер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жиынтығымен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олардың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негізінде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ол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гипотезалық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жаңа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білімдер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шығады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; </w:t>
      </w:r>
    </w:p>
    <w:p w14:paraId="0CBD0E61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Қалыптастырылған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гипотезаны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дәлелдеу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әдістерін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іріктеу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4BDD54F6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Гипотезаны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дәлелдеу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жоққа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шығару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оны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нақтылау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шындығына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көз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жеткізу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.</w:t>
      </w:r>
    </w:p>
    <w:p w14:paraId="05114447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 xml:space="preserve">Гипотеза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мынадай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талаптарға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жауап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беруі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тиіс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дәлелдік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білімдерге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сәйкестік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нақтылық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пен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айқындылық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.</w:t>
      </w:r>
    </w:p>
    <w:p w14:paraId="02750248" w14:textId="77777777" w:rsidR="00D3645E" w:rsidRPr="004E3EC4" w:rsidRDefault="00D3645E" w:rsidP="00D3645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E3EC4">
        <w:rPr>
          <w:rFonts w:asciiTheme="majorBidi" w:hAnsiTheme="majorBidi" w:cstheme="majorBidi"/>
          <w:b/>
          <w:bCs/>
          <w:sz w:val="28"/>
          <w:szCs w:val="28"/>
        </w:rPr>
        <w:t>Гипотезаның</w:t>
      </w:r>
      <w:proofErr w:type="spellEnd"/>
      <w:r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E3EC4">
        <w:rPr>
          <w:rFonts w:asciiTheme="majorBidi" w:hAnsiTheme="majorBidi" w:cstheme="majorBidi"/>
          <w:b/>
          <w:bCs/>
          <w:sz w:val="28"/>
          <w:szCs w:val="28"/>
        </w:rPr>
        <w:t>екі</w:t>
      </w:r>
      <w:proofErr w:type="spellEnd"/>
      <w:r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E3EC4">
        <w:rPr>
          <w:rFonts w:asciiTheme="majorBidi" w:hAnsiTheme="majorBidi" w:cstheme="majorBidi"/>
          <w:b/>
          <w:bCs/>
          <w:sz w:val="28"/>
          <w:szCs w:val="28"/>
        </w:rPr>
        <w:t>түрі</w:t>
      </w:r>
      <w:proofErr w:type="spellEnd"/>
      <w:r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бар:</w:t>
      </w:r>
    </w:p>
    <w:p w14:paraId="5DE53741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•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Негізіне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заңдылықтар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әдіснамалық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мазмұндар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аргументтелген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болжамдар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фундаменталды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жататын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теориялық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гипотеза;</w:t>
      </w:r>
    </w:p>
    <w:p w14:paraId="3D85B42C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•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Алдыңғы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тәжірибелік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сынақ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нәтижелеріне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негізделген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эмпирикалық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гипотезалар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. </w:t>
      </w:r>
    </w:p>
    <w:p w14:paraId="4D5DDA9E" w14:textId="36958E77" w:rsidR="00D3645E" w:rsidRPr="004E3EC4" w:rsidRDefault="004E3EC4" w:rsidP="00D3645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E3EC4">
        <w:rPr>
          <w:rFonts w:asciiTheme="majorBidi" w:hAnsiTheme="majorBidi" w:cstheme="majorBidi"/>
          <w:sz w:val="28"/>
          <w:szCs w:val="28"/>
        </w:rPr>
        <w:t xml:space="preserve">     </w:t>
      </w:r>
      <w:proofErr w:type="spellStart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>Зерттеу</w:t>
      </w:r>
      <w:proofErr w:type="spellEnd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>магистрлік</w:t>
      </w:r>
      <w:proofErr w:type="spellEnd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proofErr w:type="spellStart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>жұмыстарында</w:t>
      </w:r>
      <w:proofErr w:type="spellEnd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>гипотезаның</w:t>
      </w:r>
      <w:proofErr w:type="spellEnd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>негізгі</w:t>
      </w:r>
      <w:proofErr w:type="spellEnd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>функциялары</w:t>
      </w:r>
      <w:proofErr w:type="spellEnd"/>
      <w:r w:rsidR="00D3645E" w:rsidRPr="004E3EC4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498C90D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Міндет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шеңберін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сызу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1465AF8C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Зерттеудің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аппаратының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құрамдастарын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оны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жүргізу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сатыларын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D3645E">
        <w:rPr>
          <w:rFonts w:asciiTheme="majorBidi" w:hAnsiTheme="majorBidi" w:cstheme="majorBidi"/>
          <w:sz w:val="28"/>
          <w:szCs w:val="28"/>
        </w:rPr>
        <w:t>жүйелеу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;</w:t>
      </w:r>
      <w:proofErr w:type="gramEnd"/>
    </w:p>
    <w:p w14:paraId="1C0C4DB3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ізденістің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нәтижелерін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болжау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1F0D9C94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Белгілі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жаңа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фактілер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арасындағы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байланысты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орнату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.</w:t>
      </w:r>
    </w:p>
    <w:p w14:paraId="683C975B" w14:textId="018EB472" w:rsidR="00D3645E" w:rsidRPr="00D3645E" w:rsidRDefault="004E3EC4" w:rsidP="00D3645E">
      <w:pPr>
        <w:rPr>
          <w:rFonts w:asciiTheme="majorBidi" w:hAnsiTheme="majorBidi" w:cstheme="majorBidi"/>
          <w:sz w:val="28"/>
          <w:szCs w:val="28"/>
        </w:rPr>
      </w:pPr>
      <w:r w:rsidRPr="004E3EC4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Әрбір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гипотеза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дәлелмен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расталады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ол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білімнің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шынайылығына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деген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болжамдарға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айналдырады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Ол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әдісі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жасалады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Ол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таңдалған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пәнге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мақсатына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ізденіс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мақсатына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адекватты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болуы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керек.</w:t>
      </w:r>
    </w:p>
    <w:p w14:paraId="778763BC" w14:textId="39C6F53D" w:rsidR="00D3645E" w:rsidRPr="00D3645E" w:rsidRDefault="004E3EC4" w:rsidP="00D3645E">
      <w:pPr>
        <w:rPr>
          <w:rFonts w:asciiTheme="majorBidi" w:hAnsiTheme="majorBidi" w:cstheme="majorBidi"/>
          <w:sz w:val="28"/>
          <w:szCs w:val="28"/>
        </w:rPr>
      </w:pPr>
      <w:r w:rsidRPr="004E3EC4">
        <w:rPr>
          <w:rFonts w:asciiTheme="majorBidi" w:hAnsiTheme="majorBidi" w:cstheme="majorBidi"/>
          <w:sz w:val="28"/>
          <w:szCs w:val="28"/>
        </w:rPr>
        <w:lastRenderedPageBreak/>
        <w:t xml:space="preserve">       </w:t>
      </w:r>
      <w:r w:rsidR="00D3645E"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Гипотеза </w:t>
      </w:r>
      <w:proofErr w:type="spellStart"/>
      <w:r w:rsidR="00D3645E" w:rsidRPr="00BE1D87">
        <w:rPr>
          <w:rFonts w:asciiTheme="majorBidi" w:hAnsiTheme="majorBidi" w:cstheme="majorBidi"/>
          <w:b/>
          <w:bCs/>
          <w:sz w:val="28"/>
          <w:szCs w:val="28"/>
        </w:rPr>
        <w:t>идеядан</w:t>
      </w:r>
      <w:proofErr w:type="spellEnd"/>
      <w:r w:rsidR="00D3645E"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3645E" w:rsidRPr="00BE1D87">
        <w:rPr>
          <w:rFonts w:asciiTheme="majorBidi" w:hAnsiTheme="majorBidi" w:cstheme="majorBidi"/>
          <w:b/>
          <w:bCs/>
          <w:sz w:val="28"/>
          <w:szCs w:val="28"/>
        </w:rPr>
        <w:t>туады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теориялық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жүйе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негізінде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логикалық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құрылысы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жоспарлау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функционирлеудің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ойы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жатады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Идея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мақсаттарды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қалыптастыру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оған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жету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әдістерін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қосады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Құрылымы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идея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кезеңдерді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қосады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қалыптастыру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оған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жетудің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әдістері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>.</w:t>
      </w:r>
    </w:p>
    <w:p w14:paraId="200A0FCC" w14:textId="1EEB090D" w:rsidR="00D3645E" w:rsidRPr="00D3645E" w:rsidRDefault="004E3EC4" w:rsidP="00D3645E">
      <w:pPr>
        <w:rPr>
          <w:rFonts w:asciiTheme="majorBidi" w:hAnsiTheme="majorBidi" w:cstheme="majorBidi"/>
          <w:sz w:val="28"/>
          <w:szCs w:val="28"/>
        </w:rPr>
      </w:pPr>
      <w:r w:rsidRPr="004E3EC4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="00D3645E" w:rsidRPr="00BE1D87">
        <w:rPr>
          <w:rFonts w:asciiTheme="majorBidi" w:hAnsiTheme="majorBidi" w:cstheme="majorBidi"/>
          <w:b/>
          <w:bCs/>
          <w:sz w:val="28"/>
          <w:szCs w:val="28"/>
        </w:rPr>
        <w:t>Ғылыми</w:t>
      </w:r>
      <w:proofErr w:type="spellEnd"/>
      <w:r w:rsidR="00D3645E"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3645E" w:rsidRPr="00BE1D87">
        <w:rPr>
          <w:rFonts w:asciiTheme="majorBidi" w:hAnsiTheme="majorBidi" w:cstheme="majorBidi"/>
          <w:b/>
          <w:bCs/>
          <w:sz w:val="28"/>
          <w:szCs w:val="28"/>
        </w:rPr>
        <w:t>жаңалық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зерттеушінің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нәтижеге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қатынасын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көрсететін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субъективті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объективті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жағдайларды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байланыстыратын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түсінік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жаңалықты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D3645E" w:rsidRPr="00D3645E">
        <w:rPr>
          <w:rFonts w:asciiTheme="majorBidi" w:hAnsiTheme="majorBidi" w:cstheme="majorBidi"/>
          <w:sz w:val="28"/>
          <w:szCs w:val="28"/>
        </w:rPr>
        <w:t>қалыптастыру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proofErr w:type="gram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фактілердің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салмақтылғын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деңгейін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анықтауды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ғылым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тәжірибеде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бұрын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ешқандай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сәйкестігі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болмаған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жаңа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тұжырым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әдіснама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ұсынымдардың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мәнін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645E" w:rsidRPr="00D3645E">
        <w:rPr>
          <w:rFonts w:asciiTheme="majorBidi" w:hAnsiTheme="majorBidi" w:cstheme="majorBidi"/>
          <w:sz w:val="28"/>
          <w:szCs w:val="28"/>
        </w:rPr>
        <w:t>қарастырады</w:t>
      </w:r>
      <w:proofErr w:type="spellEnd"/>
      <w:r w:rsidR="00D3645E" w:rsidRPr="00D3645E">
        <w:rPr>
          <w:rFonts w:asciiTheme="majorBidi" w:hAnsiTheme="majorBidi" w:cstheme="majorBidi"/>
          <w:sz w:val="28"/>
          <w:szCs w:val="28"/>
        </w:rPr>
        <w:t xml:space="preserve">. </w:t>
      </w:r>
    </w:p>
    <w:p w14:paraId="3D0CB92F" w14:textId="77777777" w:rsidR="00D3645E" w:rsidRPr="00BE1D87" w:rsidRDefault="00D3645E" w:rsidP="00D3645E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Ғылыми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зерттеуде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жаңалық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әртүрлі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қызмет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E1D87">
        <w:rPr>
          <w:rFonts w:asciiTheme="majorBidi" w:hAnsiTheme="majorBidi" w:cstheme="majorBidi"/>
          <w:b/>
          <w:bCs/>
          <w:sz w:val="28"/>
          <w:szCs w:val="28"/>
        </w:rPr>
        <w:t>атқарады</w:t>
      </w:r>
      <w:proofErr w:type="spellEnd"/>
      <w:r w:rsidRPr="00BE1D8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C292322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Талдап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тексеру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деңгейінде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нақтылау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413587C6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Анықтау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деңгейінде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толықтырушы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;</w:t>
      </w:r>
    </w:p>
    <w:p w14:paraId="3DA68827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-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Түрлендіру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деңгейінде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ашу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ол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зерттеушінің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креативтік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ойлау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типіне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мәселені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шешу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әдісінің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эвристикалы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әдістеріне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сүйенеді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.</w:t>
      </w:r>
    </w:p>
    <w:p w14:paraId="08D71721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</w:p>
    <w:p w14:paraId="3E9EF021" w14:textId="46B52632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Қосымша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сұрақтар</w:t>
      </w:r>
      <w:proofErr w:type="spellEnd"/>
    </w:p>
    <w:p w14:paraId="27D69925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1.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Әдіс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пен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әдістеменің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анықтамасы</w:t>
      </w:r>
      <w:proofErr w:type="spellEnd"/>
    </w:p>
    <w:p w14:paraId="6EBDE9CB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2.</w:t>
      </w:r>
      <w:r w:rsidRPr="00D3645E">
        <w:rPr>
          <w:rFonts w:asciiTheme="majorBidi" w:hAnsiTheme="majorBidi" w:cstheme="majorBidi"/>
          <w:sz w:val="28"/>
          <w:szCs w:val="28"/>
        </w:rPr>
        <w:tab/>
        <w:t xml:space="preserve">Объект,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мақсат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мәселе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, гипотеза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түсініктеріне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анықтама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бер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.</w:t>
      </w:r>
    </w:p>
    <w:p w14:paraId="06BF0A49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3.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Гипотезаның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даму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процесі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қалай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жүреді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? </w:t>
      </w:r>
    </w:p>
    <w:p w14:paraId="69FA379B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4.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Гипотезаның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қандай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типтері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бар?</w:t>
      </w:r>
    </w:p>
    <w:p w14:paraId="3F343224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5.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Эмпирикалық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тәсілдеріне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не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жатады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?</w:t>
      </w:r>
    </w:p>
    <w:p w14:paraId="50745A15" w14:textId="77777777" w:rsidR="00D3645E" w:rsidRPr="00D3645E" w:rsidRDefault="00D3645E" w:rsidP="00D3645E">
      <w:pPr>
        <w:rPr>
          <w:rFonts w:asciiTheme="majorBidi" w:hAnsiTheme="majorBidi" w:cstheme="majorBidi"/>
          <w:sz w:val="28"/>
          <w:szCs w:val="28"/>
        </w:rPr>
      </w:pPr>
      <w:r w:rsidRPr="00D3645E">
        <w:rPr>
          <w:rFonts w:asciiTheme="majorBidi" w:hAnsiTheme="majorBidi" w:cstheme="majorBidi"/>
          <w:sz w:val="28"/>
          <w:szCs w:val="28"/>
        </w:rPr>
        <w:t>6.</w:t>
      </w:r>
      <w:r w:rsidRPr="00D3645E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Ғылым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теориясының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құрылымын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сипаттап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3645E">
        <w:rPr>
          <w:rFonts w:asciiTheme="majorBidi" w:hAnsiTheme="majorBidi" w:cstheme="majorBidi"/>
          <w:sz w:val="28"/>
          <w:szCs w:val="28"/>
        </w:rPr>
        <w:t>бер</w:t>
      </w:r>
      <w:proofErr w:type="spellEnd"/>
      <w:r w:rsidRPr="00D3645E">
        <w:rPr>
          <w:rFonts w:asciiTheme="majorBidi" w:hAnsiTheme="majorBidi" w:cstheme="majorBidi"/>
          <w:sz w:val="28"/>
          <w:szCs w:val="28"/>
        </w:rPr>
        <w:t>.</w:t>
      </w:r>
    </w:p>
    <w:p w14:paraId="2EAF5293" w14:textId="1C0F29B8" w:rsidR="0042404F" w:rsidRDefault="0042404F" w:rsidP="00D3645E"/>
    <w:sectPr w:rsidR="0042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4FC1C" w14:textId="77777777" w:rsidR="00622F6A" w:rsidRDefault="00622F6A" w:rsidP="00D3645E">
      <w:pPr>
        <w:spacing w:after="0" w:line="240" w:lineRule="auto"/>
      </w:pPr>
      <w:r>
        <w:separator/>
      </w:r>
    </w:p>
  </w:endnote>
  <w:endnote w:type="continuationSeparator" w:id="0">
    <w:p w14:paraId="3A677FDE" w14:textId="77777777" w:rsidR="00622F6A" w:rsidRDefault="00622F6A" w:rsidP="00D3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BF521" w14:textId="77777777" w:rsidR="00622F6A" w:rsidRDefault="00622F6A" w:rsidP="00D3645E">
      <w:pPr>
        <w:spacing w:after="0" w:line="240" w:lineRule="auto"/>
      </w:pPr>
      <w:r>
        <w:separator/>
      </w:r>
    </w:p>
  </w:footnote>
  <w:footnote w:type="continuationSeparator" w:id="0">
    <w:p w14:paraId="202946DD" w14:textId="77777777" w:rsidR="00622F6A" w:rsidRDefault="00622F6A" w:rsidP="00D36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F3"/>
    <w:rsid w:val="00254328"/>
    <w:rsid w:val="002B0F72"/>
    <w:rsid w:val="002F3ABE"/>
    <w:rsid w:val="0042404F"/>
    <w:rsid w:val="004834B6"/>
    <w:rsid w:val="004E3EC4"/>
    <w:rsid w:val="00622F6A"/>
    <w:rsid w:val="006D0723"/>
    <w:rsid w:val="0090212F"/>
    <w:rsid w:val="00924AC4"/>
    <w:rsid w:val="00AA3BA9"/>
    <w:rsid w:val="00BE1D87"/>
    <w:rsid w:val="00D3645E"/>
    <w:rsid w:val="00EA257F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56E3"/>
  <w15:chartTrackingRefBased/>
  <w15:docId w15:val="{2A0515C3-357E-4333-BBAA-4B86DAE9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45E"/>
  </w:style>
  <w:style w:type="paragraph" w:styleId="a5">
    <w:name w:val="footer"/>
    <w:basedOn w:val="a"/>
    <w:link w:val="a6"/>
    <w:uiPriority w:val="99"/>
    <w:unhideWhenUsed/>
    <w:rsid w:val="00D3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Sabyrzhan Zhapakov</dc:creator>
  <cp:keywords/>
  <dc:description/>
  <cp:lastModifiedBy>Sabyrzhan Zhapakov</cp:lastModifiedBy>
  <cp:revision>4</cp:revision>
  <dcterms:created xsi:type="dcterms:W3CDTF">2024-09-17T07:48:00Z</dcterms:created>
  <dcterms:modified xsi:type="dcterms:W3CDTF">2024-09-25T19:04:00Z</dcterms:modified>
</cp:coreProperties>
</file>